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5888" w14:textId="7C11C4E4" w:rsidR="008B5A93" w:rsidRPr="007D5898" w:rsidRDefault="000847F1" w:rsidP="000847F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</w:t>
      </w:r>
      <w:r w:rsidRPr="000847F1">
        <w:rPr>
          <w:rFonts w:ascii="Arial" w:hAnsi="Arial" w:cs="Arial"/>
          <w:b/>
          <w:bCs/>
          <w:u w:val="single"/>
        </w:rPr>
        <w:t>gregovan</w:t>
      </w:r>
      <w:r>
        <w:rPr>
          <w:rFonts w:ascii="Arial" w:hAnsi="Arial" w:cs="Arial"/>
          <w:b/>
          <w:bCs/>
          <w:u w:val="single"/>
        </w:rPr>
        <w:t xml:space="preserve">á </w:t>
      </w:r>
      <w:r w:rsidRPr="000847F1">
        <w:rPr>
          <w:rFonts w:ascii="Arial" w:hAnsi="Arial" w:cs="Arial"/>
          <w:b/>
          <w:bCs/>
          <w:u w:val="single"/>
        </w:rPr>
        <w:t>dat</w:t>
      </w:r>
      <w:r>
        <w:rPr>
          <w:rFonts w:ascii="Arial" w:hAnsi="Arial" w:cs="Arial"/>
          <w:b/>
          <w:bCs/>
          <w:u w:val="single"/>
        </w:rPr>
        <w:t>a</w:t>
      </w:r>
      <w:r w:rsidRPr="000847F1">
        <w:rPr>
          <w:rFonts w:ascii="Arial" w:hAnsi="Arial" w:cs="Arial"/>
          <w:b/>
          <w:bCs/>
          <w:u w:val="single"/>
        </w:rPr>
        <w:t xml:space="preserve"> o písemnostech spolu se specifikací HW</w:t>
      </w:r>
      <w:r>
        <w:rPr>
          <w:rFonts w:ascii="Arial" w:hAnsi="Arial" w:cs="Arial"/>
          <w:b/>
          <w:bCs/>
          <w:u w:val="single"/>
        </w:rPr>
        <w:t xml:space="preserve"> </w:t>
      </w:r>
      <w:r w:rsidRPr="000847F1">
        <w:rPr>
          <w:rFonts w:ascii="Arial" w:hAnsi="Arial" w:cs="Arial"/>
          <w:b/>
          <w:bCs/>
          <w:u w:val="single"/>
        </w:rPr>
        <w:t>konfigurace serveru</w:t>
      </w:r>
      <w:r w:rsidRPr="000847F1">
        <w:rPr>
          <w:rFonts w:ascii="Arial" w:hAnsi="Arial" w:cs="Arial"/>
          <w:b/>
          <w:bCs/>
          <w:u w:val="single"/>
        </w:rPr>
        <w:t xml:space="preserve"> </w:t>
      </w:r>
      <w:r w:rsidR="008B5A93" w:rsidRPr="007D5898">
        <w:rPr>
          <w:rFonts w:ascii="Arial" w:hAnsi="Arial" w:cs="Arial"/>
          <w:b/>
          <w:bCs/>
          <w:u w:val="single"/>
        </w:rPr>
        <w:t>(2</w:t>
      </w:r>
      <w:r>
        <w:rPr>
          <w:rFonts w:ascii="Arial" w:hAnsi="Arial" w:cs="Arial"/>
          <w:b/>
          <w:bCs/>
          <w:u w:val="single"/>
        </w:rPr>
        <w:t>3</w:t>
      </w:r>
      <w:r w:rsidR="008B5A93" w:rsidRPr="007D5898">
        <w:rPr>
          <w:rFonts w:ascii="Arial" w:hAnsi="Arial" w:cs="Arial"/>
          <w:b/>
          <w:bCs/>
          <w:u w:val="single"/>
        </w:rPr>
        <w:t>/25)</w:t>
      </w:r>
    </w:p>
    <w:p w14:paraId="41B81E1E" w14:textId="77777777" w:rsidR="008B5A93" w:rsidRPr="0059326F" w:rsidRDefault="008B5A93" w:rsidP="008B5A93">
      <w:pPr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6ABAA72B" w14:textId="609FFCBE" w:rsidR="008B5A93" w:rsidRPr="00537C0A" w:rsidRDefault="008B5A93" w:rsidP="0060228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057970">
        <w:rPr>
          <w:rFonts w:ascii="Arial" w:hAnsi="Arial" w:cs="Arial"/>
        </w:rPr>
        <w:t xml:space="preserve">Žádám </w:t>
      </w:r>
      <w:r w:rsidRPr="00057970">
        <w:rPr>
          <w:rFonts w:ascii="Arial" w:hAnsi="Arial" w:cs="Arial"/>
          <w14:ligatures w14:val="standardContextual"/>
        </w:rPr>
        <w:t xml:space="preserve">o </w:t>
      </w:r>
      <w:r w:rsidRPr="00D8329F">
        <w:rPr>
          <w:rFonts w:ascii="Arial" w:hAnsi="Arial" w:cs="Arial"/>
        </w:rPr>
        <w:t>poskytnut</w:t>
      </w:r>
      <w:r>
        <w:rPr>
          <w:rFonts w:ascii="Arial" w:hAnsi="Arial" w:cs="Arial"/>
        </w:rPr>
        <w:t xml:space="preserve">í </w:t>
      </w:r>
      <w:r w:rsidR="0060228C" w:rsidRPr="0060228C">
        <w:rPr>
          <w:rFonts w:ascii="Arial" w:hAnsi="Arial" w:cs="Arial"/>
        </w:rPr>
        <w:t xml:space="preserve">agregovaných dat o počtu </w:t>
      </w:r>
      <w:proofErr w:type="spellStart"/>
      <w:r w:rsidR="0060228C" w:rsidRPr="0060228C">
        <w:rPr>
          <w:rFonts w:ascii="Arial" w:hAnsi="Arial" w:cs="Arial"/>
        </w:rPr>
        <w:t>nezasložkovaných</w:t>
      </w:r>
      <w:proofErr w:type="spellEnd"/>
      <w:r w:rsidR="0060228C" w:rsidRPr="0060228C">
        <w:rPr>
          <w:rFonts w:ascii="Arial" w:hAnsi="Arial" w:cs="Arial"/>
        </w:rPr>
        <w:t xml:space="preserve"> písemností za roky 2022–2025, počtu</w:t>
      </w:r>
      <w:r w:rsidR="0060228C">
        <w:rPr>
          <w:rFonts w:ascii="Arial" w:hAnsi="Arial" w:cs="Arial"/>
        </w:rPr>
        <w:t xml:space="preserve"> </w:t>
      </w:r>
      <w:r w:rsidR="0060228C" w:rsidRPr="0060228C">
        <w:rPr>
          <w:rFonts w:ascii="Arial" w:hAnsi="Arial" w:cs="Arial"/>
        </w:rPr>
        <w:t>písemností celkem za roky 2022–2025 a specifikaci HW konfigurace serveru, kde je</w:t>
      </w:r>
      <w:r w:rsidR="0060228C">
        <w:rPr>
          <w:rFonts w:ascii="Arial" w:hAnsi="Arial" w:cs="Arial"/>
        </w:rPr>
        <w:t xml:space="preserve"> </w:t>
      </w:r>
      <w:r w:rsidR="0060228C" w:rsidRPr="0060228C">
        <w:rPr>
          <w:rFonts w:ascii="Arial" w:hAnsi="Arial" w:cs="Arial"/>
        </w:rPr>
        <w:t>provozováno MS SSAS a MS SSRS.</w:t>
      </w:r>
    </w:p>
    <w:p w14:paraId="15AC1AA7" w14:textId="77777777" w:rsidR="008B5A93" w:rsidRDefault="008B5A93" w:rsidP="0060228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1575937D" w14:textId="64FF07F1" w:rsidR="001E1838" w:rsidRDefault="0060228C" w:rsidP="0060228C">
      <w:pPr>
        <w:spacing w:line="276" w:lineRule="auto"/>
        <w:jc w:val="both"/>
      </w:pPr>
      <w:r>
        <w:rPr>
          <w:rFonts w:ascii="Arial" w:hAnsi="Arial" w:cs="Arial"/>
        </w:rPr>
        <w:t xml:space="preserve">Viz příloha. </w:t>
      </w:r>
      <w:r w:rsidRPr="0060228C">
        <w:rPr>
          <w:rFonts w:ascii="Arial" w:hAnsi="Arial" w:cs="Arial"/>
        </w:rPr>
        <w:t>Ke specifikaci HW</w:t>
      </w:r>
      <w:r>
        <w:rPr>
          <w:rFonts w:ascii="Arial" w:hAnsi="Arial" w:cs="Arial"/>
        </w:rPr>
        <w:t xml:space="preserve"> </w:t>
      </w:r>
      <w:r w:rsidRPr="0060228C">
        <w:rPr>
          <w:rFonts w:ascii="Arial" w:hAnsi="Arial" w:cs="Arial"/>
        </w:rPr>
        <w:t>konfiguraci serveru sdělujeme, že serverová infrastruktura je provozována v</w:t>
      </w:r>
      <w:r>
        <w:rPr>
          <w:rFonts w:ascii="Arial" w:hAnsi="Arial" w:cs="Arial"/>
        </w:rPr>
        <w:t> </w:t>
      </w:r>
      <w:r w:rsidRPr="0060228C">
        <w:rPr>
          <w:rFonts w:ascii="Arial" w:hAnsi="Arial" w:cs="Arial"/>
        </w:rPr>
        <w:t>prostředí</w:t>
      </w:r>
      <w:r>
        <w:rPr>
          <w:rFonts w:ascii="Arial" w:hAnsi="Arial" w:cs="Arial"/>
        </w:rPr>
        <w:t xml:space="preserve"> </w:t>
      </w:r>
      <w:r w:rsidRPr="0060228C">
        <w:rPr>
          <w:rFonts w:ascii="Arial" w:hAnsi="Arial" w:cs="Arial"/>
        </w:rPr>
        <w:t xml:space="preserve">virtualizace </w:t>
      </w:r>
      <w:proofErr w:type="spellStart"/>
      <w:r w:rsidRPr="0060228C">
        <w:rPr>
          <w:rFonts w:ascii="Arial" w:hAnsi="Arial" w:cs="Arial"/>
        </w:rPr>
        <w:t>VMware</w:t>
      </w:r>
      <w:proofErr w:type="spellEnd"/>
      <w:r w:rsidRPr="0060228C">
        <w:rPr>
          <w:rFonts w:ascii="Arial" w:hAnsi="Arial" w:cs="Arial"/>
        </w:rPr>
        <w:t>, přičemž danému virtuálnímu stroji (VM) je přiděleno 64 GB RAM a 16</w:t>
      </w:r>
      <w:r>
        <w:rPr>
          <w:rFonts w:ascii="Arial" w:hAnsi="Arial" w:cs="Arial"/>
        </w:rPr>
        <w:t xml:space="preserve"> </w:t>
      </w:r>
      <w:r w:rsidRPr="0060228C">
        <w:rPr>
          <w:rFonts w:ascii="Arial" w:hAnsi="Arial" w:cs="Arial"/>
        </w:rPr>
        <w:t>virtuálních procesorů (</w:t>
      </w:r>
      <w:proofErr w:type="spellStart"/>
      <w:r w:rsidRPr="0060228C">
        <w:rPr>
          <w:rFonts w:ascii="Arial" w:hAnsi="Arial" w:cs="Arial"/>
        </w:rPr>
        <w:t>vCPU</w:t>
      </w:r>
      <w:proofErr w:type="spellEnd"/>
      <w:r w:rsidRPr="0060228C">
        <w:rPr>
          <w:rFonts w:ascii="Arial" w:hAnsi="Arial" w:cs="Arial"/>
        </w:rPr>
        <w:t xml:space="preserve">). Úložná kapacita systému se pohybuje v řádu </w:t>
      </w:r>
      <w:proofErr w:type="spellStart"/>
      <w:r w:rsidRPr="0060228C">
        <w:rPr>
          <w:rFonts w:ascii="Arial" w:hAnsi="Arial" w:cs="Arial"/>
        </w:rPr>
        <w:t>terabajtů</w:t>
      </w:r>
      <w:proofErr w:type="spellEnd"/>
      <w:r w:rsidRPr="0060228C">
        <w:rPr>
          <w:rFonts w:ascii="Arial" w:hAnsi="Arial" w:cs="Arial"/>
        </w:rPr>
        <w:t>, což</w:t>
      </w:r>
      <w:r>
        <w:rPr>
          <w:rFonts w:ascii="Arial" w:hAnsi="Arial" w:cs="Arial"/>
        </w:rPr>
        <w:t xml:space="preserve"> </w:t>
      </w:r>
      <w:r w:rsidRPr="0060228C">
        <w:rPr>
          <w:rFonts w:ascii="Arial" w:hAnsi="Arial" w:cs="Arial"/>
        </w:rPr>
        <w:t>umožňuje efektivní zpracování a archivaci rozsáhlých datových souborů.</w:t>
      </w:r>
    </w:p>
    <w:sectPr w:rsidR="001E1838" w:rsidSect="008B5A93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A93"/>
    <w:rsid w:val="000847F1"/>
    <w:rsid w:val="001E1838"/>
    <w:rsid w:val="0039549D"/>
    <w:rsid w:val="0060228C"/>
    <w:rsid w:val="0063463A"/>
    <w:rsid w:val="008A4FD7"/>
    <w:rsid w:val="008B5A93"/>
    <w:rsid w:val="00E8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0AF7"/>
  <w15:chartTrackingRefBased/>
  <w15:docId w15:val="{689DC8D8-2A60-49EC-A50F-4427B08B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5A93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B5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B5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B5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B5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B5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B5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B5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B5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B5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B5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B5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B5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B5A9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B5A9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B5A9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B5A9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B5A9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B5A9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B5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B5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B5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B5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B5A9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B5A9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B5A93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B5A9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B5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B5A9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B5A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2</cp:revision>
  <dcterms:created xsi:type="dcterms:W3CDTF">2025-03-26T09:54:00Z</dcterms:created>
  <dcterms:modified xsi:type="dcterms:W3CDTF">2025-03-26T10:40:00Z</dcterms:modified>
</cp:coreProperties>
</file>